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ffff"/>
          <w:rtl w:val="0"/>
        </w:rPr>
        <w:t xml:space="preserve">SSSC Chair/President provide update at BoD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60" w:before="6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SSC Meeting Calendar for the year</w:t>
      </w:r>
    </w:p>
    <w:p w:rsidR="00000000" w:rsidDel="00000000" w:rsidP="00000000" w:rsidRDefault="00000000" w:rsidRPr="00000000" w14:paraId="00000004">
      <w:pPr>
        <w:widowControl w:val="0"/>
        <w:spacing w:after="60" w:before="6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All meetings at 5:30</w:t>
      </w:r>
    </w:p>
    <w:p w:rsidR="00000000" w:rsidDel="00000000" w:rsidP="00000000" w:rsidRDefault="00000000" w:rsidRPr="00000000" w14:paraId="00000005">
      <w:pPr>
        <w:widowControl w:val="0"/>
        <w:spacing w:after="60" w:before="6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ab/>
        <w:t xml:space="preserve">November 2, 2022 - TK8 Building Room B10</w:t>
      </w:r>
    </w:p>
    <w:p w:rsidR="00000000" w:rsidDel="00000000" w:rsidP="00000000" w:rsidRDefault="00000000" w:rsidRPr="00000000" w14:paraId="00000006">
      <w:pPr>
        <w:widowControl w:val="0"/>
        <w:spacing w:after="60" w:before="6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ab/>
        <w:t xml:space="preserve">December 14, 2022 - High School 4481 Estrella</w:t>
      </w:r>
    </w:p>
    <w:p w:rsidR="00000000" w:rsidDel="00000000" w:rsidP="00000000" w:rsidRDefault="00000000" w:rsidRPr="00000000" w14:paraId="00000007">
      <w:pPr>
        <w:widowControl w:val="0"/>
        <w:spacing w:after="60" w:before="6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ab/>
        <w:t xml:space="preserve">February 22, 2023 - TK8 Building Room B10</w:t>
      </w:r>
    </w:p>
    <w:p w:rsidR="00000000" w:rsidDel="00000000" w:rsidP="00000000" w:rsidRDefault="00000000" w:rsidRPr="00000000" w14:paraId="00000008">
      <w:pPr>
        <w:widowControl w:val="0"/>
        <w:spacing w:after="60" w:before="60" w:line="240" w:lineRule="auto"/>
        <w:ind w:firstLine="72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April 14, 2023 - High School Building 4481 Estrella</w:t>
      </w:r>
    </w:p>
    <w:p w:rsidR="00000000" w:rsidDel="00000000" w:rsidP="00000000" w:rsidRDefault="00000000" w:rsidRPr="00000000" w14:paraId="00000009">
      <w:pPr>
        <w:widowControl w:val="0"/>
        <w:spacing w:after="60" w:before="6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ab/>
        <w:t xml:space="preserve">June 12, 2023 - TK8 Building Room B10</w:t>
      </w:r>
    </w:p>
    <w:p w:rsidR="00000000" w:rsidDel="00000000" w:rsidP="00000000" w:rsidRDefault="00000000" w:rsidRPr="00000000" w14:paraId="0000000A">
      <w:pPr>
        <w:widowControl w:val="0"/>
        <w:spacing w:after="60" w:before="60"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SSC - Meeting #2: </w:t>
      </w:r>
      <w:hyperlink r:id="rId6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u w:val="single"/>
            <w:rtl w:val="0"/>
          </w:rPr>
          <w:t xml:space="preserve">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Member Training Clarification + Budget Update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1.  Introduce Struyk, Becker, Marcus as elects SSC Formalities: role and function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bylaws</w:t>
        </w:r>
      </w:hyperlink>
      <w:r w:rsidDel="00000000" w:rsidR="00000000" w:rsidRPr="00000000">
        <w:rPr>
          <w:color w:val="222222"/>
          <w:rtl w:val="0"/>
        </w:rPr>
        <w:t xml:space="preserve">)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72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- Struyk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Confirm minutes -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Tarrah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Update to budget- Mr. Bagby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 LCAP Goals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- Mr. Bagby #1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- Mrs. Bagby and Ms. Alli to present on academic data #2+3, SIPPS option/vote                                  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- ELL Success #4 - 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Mrs. Bagby, Mr. Struyk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- Secondary Student Outcomes #5 (Mrs. Alli, Isaac, Victor)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5. Adjournment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Review of current year LCAP found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here.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SC Chair/President provide update at BoD meeting on January 30, 2023 at 3:00 PM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Nl4DtKaIwFKad_xXc3_5daWKtNnMtotvohDTEvxAEHg/edit?usp=sharing" TargetMode="External"/><Relationship Id="rId7" Type="http://schemas.openxmlformats.org/officeDocument/2006/relationships/hyperlink" Target="https://docs.google.com/document/d/1DF5yKMouvO5YD12ZQ9RPlruOxbl6fMMi/edit?usp=sharing&amp;ouid=107711257563094878191&amp;rtpof=true&amp;sd=true" TargetMode="External"/><Relationship Id="rId8" Type="http://schemas.openxmlformats.org/officeDocument/2006/relationships/hyperlink" Target="https://docs.google.com/document/d/18d053soXzDZW3iJnyLeSikL7Xj88Rf9M1lmsb2i7kbI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